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BD" w:rsidRPr="007E5BA9" w:rsidRDefault="002D15E5" w:rsidP="007E5BA9">
      <w:pPr>
        <w:spacing w:after="0" w:line="240" w:lineRule="auto"/>
        <w:rPr>
          <w:rFonts w:asciiTheme="majorHAnsi" w:hAnsiTheme="majorHAnsi"/>
          <w:sz w:val="24"/>
          <w:szCs w:val="24"/>
        </w:rPr>
      </w:pPr>
      <w:r w:rsidRPr="007E5BA9">
        <w:rPr>
          <w:rFonts w:asciiTheme="majorHAnsi" w:hAnsiTheme="majorHAnsi"/>
          <w:sz w:val="24"/>
          <w:szCs w:val="24"/>
        </w:rPr>
        <w:t xml:space="preserve">                      </w:t>
      </w:r>
      <w:r w:rsidR="001E6EBD" w:rsidRPr="007E5BA9">
        <w:rPr>
          <w:rFonts w:asciiTheme="majorHAnsi" w:hAnsiTheme="majorHAnsi"/>
          <w:sz w:val="24"/>
          <w:szCs w:val="24"/>
        </w:rPr>
        <w:t xml:space="preserve">   </w:t>
      </w:r>
      <w:r w:rsidR="007E5BA9" w:rsidRPr="007E5BA9">
        <w:rPr>
          <w:rFonts w:asciiTheme="majorHAnsi" w:hAnsiTheme="majorHAnsi"/>
          <w:noProof/>
          <w:sz w:val="24"/>
          <w:szCs w:val="24"/>
          <w:lang w:val="en-US"/>
        </w:rPr>
        <w:drawing>
          <wp:anchor distT="0" distB="0" distL="114300" distR="114300" simplePos="0" relativeHeight="251658240" behindDoc="0" locked="0" layoutInCell="1" allowOverlap="1">
            <wp:simplePos x="1762125" y="1314450"/>
            <wp:positionH relativeFrom="margin">
              <wp:align>center</wp:align>
            </wp:positionH>
            <wp:positionV relativeFrom="margin">
              <wp:align>top</wp:align>
            </wp:positionV>
            <wp:extent cx="3257550" cy="875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_lnss.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57550" cy="875665"/>
                    </a:xfrm>
                    <a:prstGeom prst="rect">
                      <a:avLst/>
                    </a:prstGeom>
                  </pic:spPr>
                </pic:pic>
              </a:graphicData>
            </a:graphic>
          </wp:anchor>
        </w:drawing>
      </w:r>
      <w:r w:rsidR="001E6EBD" w:rsidRPr="007E5BA9">
        <w:rPr>
          <w:rFonts w:asciiTheme="majorHAnsi" w:hAnsiTheme="majorHAnsi"/>
          <w:sz w:val="24"/>
          <w:szCs w:val="24"/>
        </w:rPr>
        <w:t xml:space="preserve">                </w:t>
      </w:r>
    </w:p>
    <w:p w:rsidR="001E6EBD" w:rsidRPr="007E5BA9" w:rsidRDefault="001E6EBD" w:rsidP="007E5BA9">
      <w:pPr>
        <w:spacing w:after="0" w:line="240" w:lineRule="auto"/>
        <w:rPr>
          <w:rFonts w:asciiTheme="majorHAnsi" w:hAnsiTheme="majorHAnsi"/>
          <w:sz w:val="24"/>
          <w:szCs w:val="24"/>
        </w:rPr>
      </w:pPr>
    </w:p>
    <w:p w:rsidR="002D15E5" w:rsidRPr="007E5BA9" w:rsidRDefault="002D15E5" w:rsidP="007E5BA9">
      <w:pPr>
        <w:spacing w:after="0" w:line="240" w:lineRule="auto"/>
        <w:jc w:val="center"/>
        <w:rPr>
          <w:rFonts w:asciiTheme="majorHAnsi" w:eastAsia="Times New Roman" w:hAnsiTheme="majorHAnsi" w:cs="Times New Roman"/>
          <w:b/>
          <w:color w:val="002060"/>
          <w:sz w:val="28"/>
          <w:szCs w:val="28"/>
          <w:lang w:val="bs-Latn-BA" w:eastAsia="hr-BA"/>
        </w:rPr>
      </w:pPr>
    </w:p>
    <w:p w:rsidR="00890A37" w:rsidRDefault="00890A37" w:rsidP="007E5BA9">
      <w:pPr>
        <w:spacing w:after="0" w:line="240" w:lineRule="auto"/>
        <w:jc w:val="center"/>
        <w:rPr>
          <w:rFonts w:asciiTheme="majorHAnsi" w:eastAsia="Times New Roman" w:hAnsiTheme="majorHAnsi" w:cs="Times New Roman"/>
          <w:b/>
          <w:color w:val="002060"/>
          <w:sz w:val="28"/>
          <w:szCs w:val="28"/>
          <w:lang w:val="bs-Latn-BA" w:eastAsia="hr-BA"/>
        </w:rPr>
      </w:pPr>
    </w:p>
    <w:p w:rsidR="00890A37" w:rsidRDefault="00890A37" w:rsidP="007E5BA9">
      <w:pPr>
        <w:spacing w:after="0" w:line="240" w:lineRule="auto"/>
        <w:jc w:val="center"/>
        <w:rPr>
          <w:rFonts w:asciiTheme="majorHAnsi" w:eastAsia="Times New Roman" w:hAnsiTheme="majorHAnsi" w:cs="Times New Roman"/>
          <w:b/>
          <w:color w:val="002060"/>
          <w:sz w:val="28"/>
          <w:szCs w:val="28"/>
          <w:lang w:val="bs-Latn-BA" w:eastAsia="hr-BA"/>
        </w:rPr>
      </w:pPr>
    </w:p>
    <w:p w:rsidR="00890A37" w:rsidRDefault="00890A37" w:rsidP="007E5BA9">
      <w:pPr>
        <w:spacing w:after="0" w:line="240" w:lineRule="auto"/>
        <w:jc w:val="center"/>
        <w:rPr>
          <w:rFonts w:asciiTheme="majorHAnsi" w:eastAsia="Times New Roman" w:hAnsiTheme="majorHAnsi" w:cs="Times New Roman"/>
          <w:b/>
          <w:color w:val="002060"/>
          <w:sz w:val="28"/>
          <w:szCs w:val="28"/>
          <w:lang w:val="bs-Latn-BA" w:eastAsia="hr-BA"/>
        </w:rPr>
      </w:pPr>
    </w:p>
    <w:p w:rsidR="001E6EBD" w:rsidRPr="007E5BA9" w:rsidRDefault="001E6EBD" w:rsidP="007E5BA9">
      <w:pPr>
        <w:spacing w:after="0" w:line="240" w:lineRule="auto"/>
        <w:jc w:val="center"/>
        <w:rPr>
          <w:rFonts w:asciiTheme="majorHAnsi" w:eastAsia="Times New Roman" w:hAnsiTheme="majorHAnsi" w:cs="Times New Roman"/>
          <w:b/>
          <w:color w:val="002060"/>
          <w:sz w:val="28"/>
          <w:szCs w:val="28"/>
          <w:lang w:val="bs-Latn-BA" w:eastAsia="hr-BA"/>
        </w:rPr>
      </w:pPr>
      <w:r w:rsidRPr="007E5BA9">
        <w:rPr>
          <w:rFonts w:asciiTheme="majorHAnsi" w:eastAsia="Times New Roman" w:hAnsiTheme="majorHAnsi" w:cs="Times New Roman"/>
          <w:b/>
          <w:color w:val="002060"/>
          <w:sz w:val="28"/>
          <w:szCs w:val="28"/>
          <w:lang w:val="bs-Latn-BA" w:eastAsia="hr-BA"/>
        </w:rPr>
        <w:t>Implementacija pilot LNSS treninga na Univerzitetu u Sarajevu</w:t>
      </w:r>
    </w:p>
    <w:p w:rsidR="001E6EBD" w:rsidRPr="007E5BA9" w:rsidRDefault="001E6EBD" w:rsidP="007E5BA9">
      <w:pPr>
        <w:spacing w:after="0" w:line="240" w:lineRule="auto"/>
        <w:jc w:val="both"/>
        <w:rPr>
          <w:rFonts w:asciiTheme="majorHAnsi" w:eastAsia="Times New Roman" w:hAnsiTheme="majorHAnsi" w:cs="Times New Roman"/>
          <w:b/>
          <w:sz w:val="24"/>
          <w:szCs w:val="24"/>
          <w:lang w:val="bs-Latn-BA" w:eastAsia="hr-BA"/>
        </w:rPr>
      </w:pPr>
    </w:p>
    <w:p w:rsidR="00BC2022" w:rsidRPr="007E5BA9" w:rsidRDefault="001E6EBD" w:rsidP="007E5BA9">
      <w:pPr>
        <w:spacing w:after="0" w:line="240" w:lineRule="auto"/>
        <w:jc w:val="both"/>
        <w:rPr>
          <w:rFonts w:asciiTheme="majorHAnsi" w:hAnsiTheme="majorHAnsi" w:cs="Times New Roman"/>
          <w:b/>
          <w:sz w:val="24"/>
          <w:szCs w:val="24"/>
          <w:lang w:val="bs-Latn-BA"/>
        </w:rPr>
      </w:pPr>
      <w:r w:rsidRPr="007E5BA9">
        <w:rPr>
          <w:rFonts w:asciiTheme="majorHAnsi" w:hAnsiTheme="majorHAnsi" w:cs="Times New Roman"/>
          <w:b/>
          <w:sz w:val="24"/>
          <w:szCs w:val="24"/>
          <w:lang w:val="bs-Latn-BA"/>
        </w:rPr>
        <w:t xml:space="preserve">Naziv treninga: </w:t>
      </w:r>
      <w:r w:rsidR="00821DFA" w:rsidRPr="007E5BA9">
        <w:rPr>
          <w:rFonts w:asciiTheme="majorHAnsi" w:hAnsiTheme="majorHAnsi" w:cs="Times New Roman"/>
          <w:sz w:val="24"/>
          <w:szCs w:val="24"/>
          <w:lang w:val="bs-Latn-BA"/>
        </w:rPr>
        <w:t xml:space="preserve">Pilot </w:t>
      </w:r>
      <w:r w:rsidRPr="007E5BA9">
        <w:rPr>
          <w:rFonts w:asciiTheme="majorHAnsi" w:hAnsiTheme="majorHAnsi" w:cs="Times New Roman"/>
          <w:sz w:val="24"/>
          <w:szCs w:val="24"/>
          <w:lang w:val="bs-Latn-BA"/>
        </w:rPr>
        <w:t>LNSS trening za visokoškolske bibliotekar</w:t>
      </w:r>
      <w:bookmarkStart w:id="0" w:name="_GoBack"/>
      <w:bookmarkEnd w:id="0"/>
      <w:r w:rsidRPr="007E5BA9">
        <w:rPr>
          <w:rFonts w:asciiTheme="majorHAnsi" w:hAnsiTheme="majorHAnsi" w:cs="Times New Roman"/>
          <w:sz w:val="24"/>
          <w:szCs w:val="24"/>
          <w:lang w:val="bs-Latn-BA"/>
        </w:rPr>
        <w:t>e i studente bibliotekarstva</w:t>
      </w:r>
    </w:p>
    <w:p w:rsidR="00BC2022" w:rsidRPr="007E5BA9" w:rsidRDefault="00821DFA" w:rsidP="007E5BA9">
      <w:pPr>
        <w:spacing w:after="0" w:line="240" w:lineRule="auto"/>
        <w:jc w:val="both"/>
        <w:rPr>
          <w:rFonts w:asciiTheme="majorHAnsi" w:hAnsiTheme="majorHAnsi" w:cs="Times New Roman"/>
          <w:b/>
          <w:sz w:val="24"/>
          <w:szCs w:val="24"/>
        </w:rPr>
      </w:pPr>
      <w:r w:rsidRPr="007E5BA9">
        <w:rPr>
          <w:rFonts w:asciiTheme="majorHAnsi" w:hAnsiTheme="majorHAnsi" w:cs="Times New Roman"/>
          <w:b/>
          <w:sz w:val="24"/>
          <w:szCs w:val="24"/>
        </w:rPr>
        <w:t xml:space="preserve">Datum: </w:t>
      </w:r>
      <w:r w:rsidRPr="007E5BA9">
        <w:rPr>
          <w:rFonts w:asciiTheme="majorHAnsi" w:hAnsiTheme="majorHAnsi" w:cs="Times New Roman"/>
          <w:sz w:val="24"/>
          <w:szCs w:val="24"/>
        </w:rPr>
        <w:t>18. decembar</w:t>
      </w:r>
      <w:r w:rsidR="001E6EBD" w:rsidRPr="007E5BA9">
        <w:rPr>
          <w:rFonts w:asciiTheme="majorHAnsi" w:hAnsiTheme="majorHAnsi" w:cs="Times New Roman"/>
          <w:sz w:val="24"/>
          <w:szCs w:val="24"/>
        </w:rPr>
        <w:t xml:space="preserve"> 2017. godine</w:t>
      </w:r>
    </w:p>
    <w:p w:rsidR="002D15E5" w:rsidRPr="007E5BA9" w:rsidRDefault="001E6EBD" w:rsidP="007E5BA9">
      <w:pPr>
        <w:spacing w:after="0" w:line="240" w:lineRule="auto"/>
        <w:jc w:val="both"/>
        <w:rPr>
          <w:rFonts w:asciiTheme="majorHAnsi" w:hAnsiTheme="majorHAnsi" w:cs="Times New Roman"/>
          <w:sz w:val="24"/>
          <w:szCs w:val="24"/>
          <w:highlight w:val="yellow"/>
        </w:rPr>
      </w:pPr>
      <w:r w:rsidRPr="007E5BA9">
        <w:rPr>
          <w:rFonts w:asciiTheme="majorHAnsi" w:hAnsiTheme="majorHAnsi" w:cs="Times New Roman"/>
          <w:b/>
          <w:sz w:val="24"/>
          <w:szCs w:val="24"/>
        </w:rPr>
        <w:t xml:space="preserve">Mjesto: </w:t>
      </w:r>
      <w:r w:rsidR="009A5EB1">
        <w:rPr>
          <w:rFonts w:asciiTheme="majorHAnsi" w:hAnsiTheme="majorHAnsi" w:cs="Times New Roman"/>
          <w:sz w:val="24"/>
          <w:szCs w:val="24"/>
        </w:rPr>
        <w:t xml:space="preserve">Centar za interdisciplinarne studije Univerziteta u Sarajevu </w:t>
      </w:r>
    </w:p>
    <w:p w:rsidR="00BC2022" w:rsidRPr="007E5BA9" w:rsidRDefault="00BC2022" w:rsidP="007E5BA9">
      <w:pPr>
        <w:spacing w:after="0" w:line="240" w:lineRule="auto"/>
        <w:rPr>
          <w:rFonts w:asciiTheme="majorHAnsi" w:hAnsiTheme="majorHAnsi" w:cs="Times New Roman"/>
          <w:sz w:val="24"/>
          <w:szCs w:val="24"/>
        </w:rPr>
      </w:pPr>
    </w:p>
    <w:p w:rsidR="002D15E5" w:rsidRPr="00890A37" w:rsidRDefault="002D15E5" w:rsidP="007E5BA9">
      <w:pPr>
        <w:spacing w:after="0" w:line="240" w:lineRule="auto"/>
        <w:jc w:val="center"/>
        <w:rPr>
          <w:rFonts w:asciiTheme="majorHAnsi" w:hAnsiTheme="majorHAnsi" w:cs="Times New Roman"/>
          <w:b/>
          <w:color w:val="002060"/>
          <w:sz w:val="32"/>
          <w:szCs w:val="32"/>
        </w:rPr>
      </w:pPr>
      <w:r w:rsidRPr="00890A37">
        <w:rPr>
          <w:rFonts w:asciiTheme="majorHAnsi" w:hAnsiTheme="majorHAnsi" w:cs="Times New Roman"/>
          <w:b/>
          <w:color w:val="002060"/>
          <w:sz w:val="32"/>
          <w:szCs w:val="32"/>
        </w:rPr>
        <w:t>AGENDA</w:t>
      </w:r>
    </w:p>
    <w:p w:rsidR="002D15E5" w:rsidRPr="007E5BA9" w:rsidRDefault="002D15E5" w:rsidP="007E5BA9">
      <w:pPr>
        <w:spacing w:after="0" w:line="240" w:lineRule="auto"/>
        <w:rPr>
          <w:rFonts w:asciiTheme="majorHAnsi" w:hAnsiTheme="majorHAnsi" w:cs="Times New Roman"/>
          <w:b/>
          <w:sz w:val="24"/>
          <w:szCs w:val="24"/>
        </w:rPr>
      </w:pPr>
    </w:p>
    <w:tbl>
      <w:tblPr>
        <w:tblStyle w:val="GridTable4Accent1"/>
        <w:tblW w:w="0" w:type="auto"/>
        <w:tblLook w:val="04A0"/>
      </w:tblPr>
      <w:tblGrid>
        <w:gridCol w:w="1998"/>
        <w:gridCol w:w="7290"/>
      </w:tblGrid>
      <w:tr w:rsidR="001E6EBD" w:rsidRPr="007E5BA9" w:rsidTr="007E5BA9">
        <w:trPr>
          <w:cnfStyle w:val="100000000000"/>
        </w:trPr>
        <w:tc>
          <w:tcPr>
            <w:cnfStyle w:val="001000000000"/>
            <w:tcW w:w="1998" w:type="dxa"/>
          </w:tcPr>
          <w:p w:rsidR="001E6EBD" w:rsidRPr="007E5BA9" w:rsidRDefault="001E6EBD" w:rsidP="007E5BA9">
            <w:pPr>
              <w:spacing w:after="0" w:line="240" w:lineRule="auto"/>
              <w:rPr>
                <w:rFonts w:asciiTheme="majorHAnsi" w:hAnsiTheme="majorHAnsi" w:cs="Times New Roman"/>
                <w:b w:val="0"/>
                <w:sz w:val="24"/>
                <w:szCs w:val="24"/>
              </w:rPr>
            </w:pPr>
          </w:p>
          <w:p w:rsidR="001E6EBD" w:rsidRPr="007E5BA9" w:rsidRDefault="001E6EBD" w:rsidP="007E5BA9">
            <w:pPr>
              <w:spacing w:after="0" w:line="240" w:lineRule="auto"/>
              <w:jc w:val="center"/>
              <w:rPr>
                <w:rFonts w:asciiTheme="majorHAnsi" w:hAnsiTheme="majorHAnsi" w:cs="Times New Roman"/>
                <w:b w:val="0"/>
                <w:sz w:val="24"/>
                <w:szCs w:val="24"/>
              </w:rPr>
            </w:pPr>
            <w:r w:rsidRPr="007E5BA9">
              <w:rPr>
                <w:rFonts w:asciiTheme="majorHAnsi" w:hAnsiTheme="majorHAnsi" w:cs="Times New Roman"/>
                <w:sz w:val="24"/>
                <w:szCs w:val="24"/>
              </w:rPr>
              <w:t>Satnica</w:t>
            </w:r>
          </w:p>
        </w:tc>
        <w:tc>
          <w:tcPr>
            <w:tcW w:w="7290" w:type="dxa"/>
          </w:tcPr>
          <w:p w:rsidR="001E6EBD" w:rsidRPr="007E5BA9" w:rsidRDefault="001E6EBD" w:rsidP="007E5BA9">
            <w:pPr>
              <w:spacing w:after="0" w:line="240" w:lineRule="auto"/>
              <w:cnfStyle w:val="100000000000"/>
              <w:rPr>
                <w:rFonts w:asciiTheme="majorHAnsi" w:hAnsiTheme="majorHAnsi" w:cs="Times New Roman"/>
                <w:b w:val="0"/>
                <w:sz w:val="24"/>
                <w:szCs w:val="24"/>
              </w:rPr>
            </w:pPr>
          </w:p>
          <w:p w:rsidR="001E6EBD" w:rsidRPr="007E5BA9" w:rsidRDefault="001E6EBD" w:rsidP="007E5BA9">
            <w:pPr>
              <w:spacing w:after="0" w:line="240" w:lineRule="auto"/>
              <w:jc w:val="left"/>
              <w:cnfStyle w:val="100000000000"/>
              <w:rPr>
                <w:rFonts w:asciiTheme="majorHAnsi" w:hAnsiTheme="majorHAnsi" w:cs="Times New Roman"/>
                <w:b w:val="0"/>
                <w:sz w:val="24"/>
                <w:szCs w:val="24"/>
              </w:rPr>
            </w:pPr>
            <w:r w:rsidRPr="007E5BA9">
              <w:rPr>
                <w:rFonts w:asciiTheme="majorHAnsi" w:hAnsiTheme="majorHAnsi" w:cs="Times New Roman"/>
                <w:sz w:val="24"/>
                <w:szCs w:val="24"/>
              </w:rPr>
              <w:t>Teme / predavači</w:t>
            </w:r>
          </w:p>
        </w:tc>
      </w:tr>
      <w:tr w:rsidR="001E6EBD" w:rsidRPr="007E5BA9" w:rsidTr="007E5BA9">
        <w:trPr>
          <w:cnfStyle w:val="000000100000"/>
        </w:trPr>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12:00 – 12</w:t>
            </w:r>
            <w:r w:rsidR="001E6EBD" w:rsidRPr="007E5BA9">
              <w:rPr>
                <w:rFonts w:asciiTheme="majorHAnsi" w:hAnsiTheme="majorHAnsi" w:cs="Times New Roman"/>
                <w:sz w:val="24"/>
                <w:szCs w:val="24"/>
              </w:rPr>
              <w:t>:15</w:t>
            </w:r>
          </w:p>
        </w:tc>
        <w:tc>
          <w:tcPr>
            <w:tcW w:w="7290" w:type="dxa"/>
          </w:tcPr>
          <w:p w:rsidR="001E6EBD" w:rsidRPr="007E5BA9" w:rsidRDefault="001E6EBD" w:rsidP="007E5BA9">
            <w:pPr>
              <w:spacing w:after="0" w:line="240" w:lineRule="auto"/>
              <w:cnfStyle w:val="000000100000"/>
              <w:rPr>
                <w:rFonts w:asciiTheme="majorHAnsi" w:hAnsiTheme="majorHAnsi" w:cs="Times New Roman"/>
                <w:i/>
                <w:sz w:val="24"/>
                <w:szCs w:val="24"/>
              </w:rPr>
            </w:pPr>
            <w:r w:rsidRPr="007E5BA9">
              <w:rPr>
                <w:rFonts w:asciiTheme="majorHAnsi" w:hAnsiTheme="majorHAnsi" w:cs="Times New Roman"/>
                <w:i/>
                <w:sz w:val="24"/>
                <w:szCs w:val="24"/>
              </w:rPr>
              <w:t>Uvod u</w:t>
            </w:r>
            <w:r w:rsidR="00821DFA" w:rsidRPr="007E5BA9">
              <w:rPr>
                <w:rFonts w:asciiTheme="majorHAnsi" w:hAnsiTheme="majorHAnsi" w:cs="Times New Roman"/>
                <w:i/>
                <w:sz w:val="24"/>
                <w:szCs w:val="24"/>
              </w:rPr>
              <w:t xml:space="preserve"> pilot</w:t>
            </w:r>
            <w:r w:rsidRPr="007E5BA9">
              <w:rPr>
                <w:rFonts w:asciiTheme="majorHAnsi" w:hAnsiTheme="majorHAnsi" w:cs="Times New Roman"/>
                <w:i/>
                <w:sz w:val="24"/>
                <w:szCs w:val="24"/>
              </w:rPr>
              <w:t xml:space="preserve"> trening </w:t>
            </w:r>
          </w:p>
          <w:p w:rsidR="00821DFA" w:rsidRPr="007E5BA9" w:rsidRDefault="007E5BA9" w:rsidP="007E5BA9">
            <w:pPr>
              <w:spacing w:after="0" w:line="240" w:lineRule="auto"/>
              <w:ind w:left="720"/>
              <w:cnfStyle w:val="000000100000"/>
              <w:rPr>
                <w:rFonts w:asciiTheme="majorHAnsi" w:hAnsiTheme="majorHAnsi" w:cs="Times New Roman"/>
                <w:sz w:val="24"/>
                <w:szCs w:val="24"/>
              </w:rPr>
            </w:pPr>
            <w:r w:rsidRPr="007E5BA9">
              <w:rPr>
                <w:rFonts w:asciiTheme="majorHAnsi" w:hAnsiTheme="majorHAnsi" w:cs="Times New Roman"/>
                <w:sz w:val="24"/>
                <w:szCs w:val="24"/>
              </w:rPr>
              <w:t>D</w:t>
            </w:r>
            <w:r w:rsidR="00821DFA" w:rsidRPr="007E5BA9">
              <w:rPr>
                <w:rFonts w:asciiTheme="majorHAnsi" w:hAnsiTheme="majorHAnsi" w:cs="Times New Roman"/>
                <w:sz w:val="24"/>
                <w:szCs w:val="24"/>
              </w:rPr>
              <w:t>oc. dr. Lejla Hajdarpašić</w:t>
            </w:r>
          </w:p>
          <w:p w:rsidR="00821DFA" w:rsidRDefault="007E5BA9" w:rsidP="007E5BA9">
            <w:pPr>
              <w:spacing w:after="0" w:line="240" w:lineRule="auto"/>
              <w:ind w:left="720"/>
              <w:cnfStyle w:val="000000100000"/>
              <w:rPr>
                <w:rFonts w:asciiTheme="majorHAnsi" w:hAnsiTheme="majorHAnsi" w:cs="Times New Roman"/>
                <w:sz w:val="24"/>
                <w:szCs w:val="24"/>
              </w:rPr>
            </w:pPr>
            <w:r w:rsidRPr="007E5BA9">
              <w:rPr>
                <w:rFonts w:asciiTheme="majorHAnsi" w:hAnsiTheme="majorHAnsi" w:cs="Times New Roman"/>
                <w:sz w:val="24"/>
                <w:szCs w:val="24"/>
              </w:rPr>
              <w:t>P</w:t>
            </w:r>
            <w:r w:rsidR="00821DFA" w:rsidRPr="007E5BA9">
              <w:rPr>
                <w:rFonts w:asciiTheme="majorHAnsi" w:hAnsiTheme="majorHAnsi" w:cs="Times New Roman"/>
                <w:sz w:val="24"/>
                <w:szCs w:val="24"/>
              </w:rPr>
              <w:t>rof. dr. Angela Repanovici, Transilvania University of Brasov</w:t>
            </w:r>
          </w:p>
          <w:p w:rsidR="00926669" w:rsidRPr="007E5BA9" w:rsidRDefault="00926669" w:rsidP="007E5BA9">
            <w:pPr>
              <w:spacing w:after="0" w:line="240" w:lineRule="auto"/>
              <w:ind w:left="720"/>
              <w:cnfStyle w:val="000000100000"/>
              <w:rPr>
                <w:rFonts w:asciiTheme="majorHAnsi" w:hAnsiTheme="majorHAnsi" w:cs="Times New Roman"/>
                <w:sz w:val="24"/>
                <w:szCs w:val="24"/>
              </w:rPr>
            </w:pPr>
            <w:r>
              <w:rPr>
                <w:rFonts w:asciiTheme="majorHAnsi" w:hAnsiTheme="majorHAnsi" w:cs="Times New Roman"/>
                <w:sz w:val="24"/>
                <w:szCs w:val="24"/>
              </w:rPr>
              <w:t xml:space="preserve">Dr. Manolis Koukourakis, University of Crete </w:t>
            </w:r>
          </w:p>
          <w:p w:rsidR="001E6EBD" w:rsidRPr="007E5BA9" w:rsidRDefault="001E6EBD" w:rsidP="007E5BA9">
            <w:pPr>
              <w:spacing w:after="0" w:line="240" w:lineRule="auto"/>
              <w:ind w:left="720"/>
              <w:cnfStyle w:val="000000100000"/>
              <w:rPr>
                <w:rFonts w:asciiTheme="majorHAnsi" w:hAnsiTheme="majorHAnsi" w:cs="Times New Roman"/>
                <w:sz w:val="24"/>
                <w:szCs w:val="24"/>
              </w:rPr>
            </w:pPr>
            <w:r w:rsidRPr="007E5BA9">
              <w:rPr>
                <w:rFonts w:asciiTheme="majorHAnsi" w:hAnsiTheme="majorHAnsi" w:cs="Times New Roman"/>
                <w:sz w:val="24"/>
                <w:szCs w:val="24"/>
              </w:rPr>
              <w:t>Dr. sc. Beba E. Rašidović</w:t>
            </w:r>
          </w:p>
        </w:tc>
      </w:tr>
      <w:tr w:rsidR="001E6EBD" w:rsidRPr="007E5BA9" w:rsidTr="007E5BA9">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12</w:t>
            </w:r>
            <w:r w:rsidR="001E6EBD" w:rsidRPr="007E5BA9">
              <w:rPr>
                <w:rFonts w:asciiTheme="majorHAnsi" w:hAnsiTheme="majorHAnsi" w:cs="Times New Roman"/>
                <w:sz w:val="24"/>
                <w:szCs w:val="24"/>
              </w:rPr>
              <w:t xml:space="preserve">:15 – </w:t>
            </w:r>
            <w:r w:rsidRPr="007E5BA9">
              <w:rPr>
                <w:rFonts w:asciiTheme="majorHAnsi" w:hAnsiTheme="majorHAnsi" w:cs="Times New Roman"/>
                <w:sz w:val="24"/>
                <w:szCs w:val="24"/>
              </w:rPr>
              <w:t>13:15</w:t>
            </w:r>
          </w:p>
        </w:tc>
        <w:tc>
          <w:tcPr>
            <w:tcW w:w="7290" w:type="dxa"/>
          </w:tcPr>
          <w:p w:rsidR="001E6EBD" w:rsidRPr="007E5BA9" w:rsidRDefault="001E6EBD" w:rsidP="007E5BA9">
            <w:pPr>
              <w:spacing w:after="0" w:line="240" w:lineRule="auto"/>
              <w:cnfStyle w:val="000000000000"/>
              <w:rPr>
                <w:rFonts w:asciiTheme="majorHAnsi" w:hAnsiTheme="majorHAnsi" w:cs="Times New Roman"/>
                <w:i/>
                <w:sz w:val="24"/>
                <w:szCs w:val="24"/>
              </w:rPr>
            </w:pPr>
            <w:r w:rsidRPr="007E5BA9">
              <w:rPr>
                <w:rFonts w:asciiTheme="majorHAnsi" w:hAnsiTheme="majorHAnsi" w:cs="Times New Roman"/>
                <w:i/>
                <w:sz w:val="24"/>
                <w:szCs w:val="24"/>
                <w:shd w:val="clear" w:color="auto" w:fill="FFFFFF"/>
              </w:rPr>
              <w:t>Zagovaranje u visokoškolskim bibliotekama i korisna savezništva</w:t>
            </w:r>
            <w:r w:rsidR="002D15E5" w:rsidRPr="007E5BA9">
              <w:rPr>
                <w:rFonts w:asciiTheme="majorHAnsi" w:hAnsiTheme="majorHAnsi" w:cs="Times New Roman"/>
                <w:i/>
                <w:sz w:val="24"/>
                <w:szCs w:val="24"/>
                <w:shd w:val="clear" w:color="auto" w:fill="FFFFFF"/>
              </w:rPr>
              <w:t xml:space="preserve"> (Modul 2)</w:t>
            </w:r>
          </w:p>
          <w:p w:rsidR="001E6EBD" w:rsidRPr="007E5BA9" w:rsidRDefault="001E6EBD" w:rsidP="007E5BA9">
            <w:pPr>
              <w:spacing w:after="0" w:line="240" w:lineRule="auto"/>
              <w:ind w:left="720"/>
              <w:cnfStyle w:val="000000000000"/>
              <w:rPr>
                <w:rFonts w:asciiTheme="majorHAnsi" w:hAnsiTheme="majorHAnsi" w:cs="Times New Roman"/>
                <w:sz w:val="24"/>
                <w:szCs w:val="24"/>
              </w:rPr>
            </w:pPr>
            <w:r w:rsidRPr="007E5BA9">
              <w:rPr>
                <w:rFonts w:asciiTheme="majorHAnsi" w:hAnsiTheme="majorHAnsi" w:cs="Times New Roman"/>
                <w:sz w:val="24"/>
                <w:szCs w:val="24"/>
              </w:rPr>
              <w:t>Mr. sc. Mirela Rožajac-Zulčić</w:t>
            </w:r>
          </w:p>
        </w:tc>
      </w:tr>
      <w:tr w:rsidR="001E6EBD" w:rsidRPr="007E5BA9" w:rsidTr="007E5BA9">
        <w:trPr>
          <w:cnfStyle w:val="000000100000"/>
        </w:trPr>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13:15</w:t>
            </w:r>
            <w:r w:rsidR="001E6EBD" w:rsidRPr="007E5BA9">
              <w:rPr>
                <w:rFonts w:asciiTheme="majorHAnsi" w:hAnsiTheme="majorHAnsi" w:cs="Times New Roman"/>
                <w:sz w:val="24"/>
                <w:szCs w:val="24"/>
              </w:rPr>
              <w:t xml:space="preserve"> – </w:t>
            </w:r>
            <w:r w:rsidRPr="007E5BA9">
              <w:rPr>
                <w:rFonts w:asciiTheme="majorHAnsi" w:hAnsiTheme="majorHAnsi" w:cs="Times New Roman"/>
                <w:sz w:val="24"/>
                <w:szCs w:val="24"/>
              </w:rPr>
              <w:t>14</w:t>
            </w:r>
            <w:r w:rsidR="001E6EBD" w:rsidRPr="007E5BA9">
              <w:rPr>
                <w:rFonts w:asciiTheme="majorHAnsi" w:hAnsiTheme="majorHAnsi" w:cs="Times New Roman"/>
                <w:sz w:val="24"/>
                <w:szCs w:val="24"/>
              </w:rPr>
              <w:t>:15</w:t>
            </w:r>
          </w:p>
        </w:tc>
        <w:tc>
          <w:tcPr>
            <w:tcW w:w="7290" w:type="dxa"/>
          </w:tcPr>
          <w:p w:rsidR="001E6EBD" w:rsidRPr="007E5BA9" w:rsidRDefault="001E6EBD" w:rsidP="007E5BA9">
            <w:pPr>
              <w:spacing w:after="0" w:line="240" w:lineRule="auto"/>
              <w:cnfStyle w:val="000000100000"/>
              <w:rPr>
                <w:rFonts w:asciiTheme="majorHAnsi" w:hAnsiTheme="majorHAnsi" w:cs="Times New Roman"/>
                <w:i/>
                <w:sz w:val="24"/>
                <w:szCs w:val="24"/>
              </w:rPr>
            </w:pPr>
            <w:r w:rsidRPr="007E5BA9">
              <w:rPr>
                <w:rFonts w:asciiTheme="majorHAnsi" w:hAnsiTheme="majorHAnsi" w:cs="Times New Roman"/>
                <w:i/>
                <w:sz w:val="24"/>
                <w:szCs w:val="24"/>
              </w:rPr>
              <w:t>Visokoškolske biblioteke i pokazatelji uspješnosti – Quality ISO 11620</w:t>
            </w:r>
            <w:r w:rsidR="001F5323" w:rsidRPr="007E5BA9">
              <w:rPr>
                <w:rFonts w:asciiTheme="majorHAnsi" w:hAnsiTheme="majorHAnsi" w:cs="Times New Roman"/>
                <w:i/>
                <w:sz w:val="24"/>
                <w:szCs w:val="24"/>
              </w:rPr>
              <w:t xml:space="preserve"> </w:t>
            </w:r>
            <w:r w:rsidRPr="007E5BA9">
              <w:rPr>
                <w:rFonts w:asciiTheme="majorHAnsi" w:hAnsiTheme="majorHAnsi" w:cs="Times New Roman"/>
                <w:i/>
                <w:sz w:val="24"/>
                <w:szCs w:val="24"/>
              </w:rPr>
              <w:t>(1998)</w:t>
            </w:r>
            <w:r w:rsidR="002D15E5" w:rsidRPr="007E5BA9">
              <w:rPr>
                <w:rFonts w:asciiTheme="majorHAnsi" w:hAnsiTheme="majorHAnsi" w:cs="Times New Roman"/>
                <w:i/>
                <w:sz w:val="24"/>
                <w:szCs w:val="24"/>
              </w:rPr>
              <w:t xml:space="preserve"> (Modul 3)</w:t>
            </w:r>
          </w:p>
          <w:p w:rsidR="001E6EBD" w:rsidRPr="007E5BA9" w:rsidRDefault="001E6EBD" w:rsidP="007E5BA9">
            <w:pPr>
              <w:spacing w:after="0" w:line="240" w:lineRule="auto"/>
              <w:ind w:left="720"/>
              <w:cnfStyle w:val="000000100000"/>
              <w:rPr>
                <w:rFonts w:asciiTheme="majorHAnsi" w:hAnsiTheme="majorHAnsi" w:cs="Times New Roman"/>
                <w:sz w:val="24"/>
                <w:szCs w:val="24"/>
              </w:rPr>
            </w:pPr>
            <w:r w:rsidRPr="007E5BA9">
              <w:rPr>
                <w:rFonts w:asciiTheme="majorHAnsi" w:hAnsiTheme="majorHAnsi" w:cs="Times New Roman"/>
                <w:sz w:val="24"/>
                <w:szCs w:val="24"/>
              </w:rPr>
              <w:t>Prof. dr. Senada Dizdar</w:t>
            </w:r>
          </w:p>
        </w:tc>
      </w:tr>
      <w:tr w:rsidR="001E6EBD" w:rsidRPr="007E5BA9" w:rsidTr="007E5BA9">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14</w:t>
            </w:r>
            <w:r w:rsidR="001E6EBD" w:rsidRPr="007E5BA9">
              <w:rPr>
                <w:rFonts w:asciiTheme="majorHAnsi" w:hAnsiTheme="majorHAnsi" w:cs="Times New Roman"/>
                <w:sz w:val="24"/>
                <w:szCs w:val="24"/>
              </w:rPr>
              <w:t>:15 – 1</w:t>
            </w:r>
            <w:r w:rsidRPr="007E5BA9">
              <w:rPr>
                <w:rFonts w:asciiTheme="majorHAnsi" w:hAnsiTheme="majorHAnsi" w:cs="Times New Roman"/>
                <w:sz w:val="24"/>
                <w:szCs w:val="24"/>
              </w:rPr>
              <w:t>4</w:t>
            </w:r>
            <w:r w:rsidR="001E6EBD" w:rsidRPr="007E5BA9">
              <w:rPr>
                <w:rFonts w:asciiTheme="majorHAnsi" w:hAnsiTheme="majorHAnsi" w:cs="Times New Roman"/>
                <w:sz w:val="24"/>
                <w:szCs w:val="24"/>
              </w:rPr>
              <w:t>:30</w:t>
            </w:r>
          </w:p>
        </w:tc>
        <w:tc>
          <w:tcPr>
            <w:tcW w:w="7290" w:type="dxa"/>
          </w:tcPr>
          <w:p w:rsidR="001E6EBD" w:rsidRPr="007E5BA9" w:rsidRDefault="001E6EBD" w:rsidP="007E5BA9">
            <w:pPr>
              <w:spacing w:after="0" w:line="240" w:lineRule="auto"/>
              <w:cnfStyle w:val="000000000000"/>
              <w:rPr>
                <w:rFonts w:asciiTheme="majorHAnsi" w:hAnsiTheme="majorHAnsi" w:cs="Times New Roman"/>
                <w:sz w:val="24"/>
                <w:szCs w:val="24"/>
              </w:rPr>
            </w:pPr>
            <w:r w:rsidRPr="007E5BA9">
              <w:rPr>
                <w:rFonts w:asciiTheme="majorHAnsi" w:hAnsiTheme="majorHAnsi" w:cs="Times New Roman"/>
                <w:sz w:val="24"/>
                <w:szCs w:val="24"/>
              </w:rPr>
              <w:t xml:space="preserve">Pauza </w:t>
            </w:r>
          </w:p>
        </w:tc>
      </w:tr>
      <w:tr w:rsidR="001E6EBD" w:rsidRPr="007E5BA9" w:rsidTr="007E5BA9">
        <w:trPr>
          <w:cnfStyle w:val="000000100000"/>
        </w:trPr>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14</w:t>
            </w:r>
            <w:r w:rsidR="001E6EBD" w:rsidRPr="007E5BA9">
              <w:rPr>
                <w:rFonts w:asciiTheme="majorHAnsi" w:hAnsiTheme="majorHAnsi" w:cs="Times New Roman"/>
                <w:sz w:val="24"/>
                <w:szCs w:val="24"/>
              </w:rPr>
              <w:t xml:space="preserve">:30 – </w:t>
            </w:r>
            <w:r w:rsidRPr="007E5BA9">
              <w:rPr>
                <w:rFonts w:asciiTheme="majorHAnsi" w:hAnsiTheme="majorHAnsi" w:cs="Times New Roman"/>
                <w:sz w:val="24"/>
                <w:szCs w:val="24"/>
              </w:rPr>
              <w:t>15:3</w:t>
            </w:r>
            <w:r w:rsidR="001E6EBD" w:rsidRPr="007E5BA9">
              <w:rPr>
                <w:rFonts w:asciiTheme="majorHAnsi" w:hAnsiTheme="majorHAnsi" w:cs="Times New Roman"/>
                <w:sz w:val="24"/>
                <w:szCs w:val="24"/>
              </w:rPr>
              <w:t>0</w:t>
            </w:r>
          </w:p>
        </w:tc>
        <w:tc>
          <w:tcPr>
            <w:tcW w:w="7290" w:type="dxa"/>
          </w:tcPr>
          <w:p w:rsidR="001E6EBD" w:rsidRPr="007E5BA9" w:rsidRDefault="001E6EBD" w:rsidP="007E5BA9">
            <w:pPr>
              <w:spacing w:after="0" w:line="240" w:lineRule="auto"/>
              <w:cnfStyle w:val="000000100000"/>
              <w:rPr>
                <w:rFonts w:asciiTheme="majorHAnsi" w:hAnsiTheme="majorHAnsi" w:cs="Times New Roman"/>
                <w:i/>
                <w:sz w:val="24"/>
                <w:szCs w:val="24"/>
              </w:rPr>
            </w:pPr>
            <w:r w:rsidRPr="007E5BA9">
              <w:rPr>
                <w:rFonts w:asciiTheme="majorHAnsi" w:hAnsiTheme="majorHAnsi" w:cs="Times New Roman"/>
                <w:i/>
                <w:sz w:val="24"/>
                <w:szCs w:val="24"/>
              </w:rPr>
              <w:t>Informacijska pismenost – programi, modeli, alati, vrednovanje sadržaja i etika upotrebe informacija / sadržaja</w:t>
            </w:r>
            <w:r w:rsidR="002D15E5" w:rsidRPr="007E5BA9">
              <w:rPr>
                <w:rFonts w:asciiTheme="majorHAnsi" w:hAnsiTheme="majorHAnsi" w:cs="Times New Roman"/>
                <w:i/>
                <w:sz w:val="24"/>
                <w:szCs w:val="24"/>
              </w:rPr>
              <w:t xml:space="preserve"> (Modul 4)</w:t>
            </w:r>
          </w:p>
          <w:p w:rsidR="001E6EBD" w:rsidRPr="007E5BA9" w:rsidRDefault="001E6EBD" w:rsidP="007E5BA9">
            <w:pPr>
              <w:spacing w:after="0" w:line="240" w:lineRule="auto"/>
              <w:ind w:left="720"/>
              <w:cnfStyle w:val="000000100000"/>
              <w:rPr>
                <w:rFonts w:asciiTheme="majorHAnsi" w:hAnsiTheme="majorHAnsi" w:cs="Times New Roman"/>
                <w:b/>
                <w:sz w:val="24"/>
                <w:szCs w:val="24"/>
              </w:rPr>
            </w:pPr>
            <w:r w:rsidRPr="007E5BA9">
              <w:rPr>
                <w:rFonts w:asciiTheme="majorHAnsi" w:hAnsiTheme="majorHAnsi" w:cs="Times New Roman"/>
                <w:sz w:val="24"/>
                <w:szCs w:val="24"/>
              </w:rPr>
              <w:t>Dr. sc. Beba E. Rašidović</w:t>
            </w:r>
          </w:p>
        </w:tc>
      </w:tr>
      <w:tr w:rsidR="001E6EBD" w:rsidRPr="007E5BA9" w:rsidTr="007E5BA9">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15:30 – 16:3</w:t>
            </w:r>
            <w:r w:rsidR="001E6EBD" w:rsidRPr="007E5BA9">
              <w:rPr>
                <w:rFonts w:asciiTheme="majorHAnsi" w:hAnsiTheme="majorHAnsi" w:cs="Times New Roman"/>
                <w:sz w:val="24"/>
                <w:szCs w:val="24"/>
              </w:rPr>
              <w:t xml:space="preserve">0 </w:t>
            </w:r>
          </w:p>
        </w:tc>
        <w:tc>
          <w:tcPr>
            <w:tcW w:w="7290" w:type="dxa"/>
          </w:tcPr>
          <w:p w:rsidR="00821DFA" w:rsidRPr="007E5BA9" w:rsidRDefault="00821DFA" w:rsidP="007E5BA9">
            <w:pPr>
              <w:spacing w:after="0" w:line="240" w:lineRule="auto"/>
              <w:cnfStyle w:val="000000000000"/>
              <w:rPr>
                <w:rFonts w:asciiTheme="majorHAnsi" w:hAnsiTheme="majorHAnsi" w:cs="Times New Roman"/>
                <w:i/>
                <w:sz w:val="24"/>
                <w:szCs w:val="24"/>
              </w:rPr>
            </w:pPr>
            <w:r w:rsidRPr="007E5BA9">
              <w:rPr>
                <w:rFonts w:asciiTheme="majorHAnsi" w:hAnsiTheme="majorHAnsi" w:cs="Times New Roman"/>
                <w:i/>
                <w:sz w:val="24"/>
                <w:szCs w:val="24"/>
              </w:rPr>
              <w:t>Osobe s invaliditetom i poticajno okruženje</w:t>
            </w:r>
            <w:r w:rsidR="002D15E5" w:rsidRPr="007E5BA9">
              <w:rPr>
                <w:rFonts w:asciiTheme="majorHAnsi" w:hAnsiTheme="majorHAnsi" w:cs="Times New Roman"/>
                <w:i/>
                <w:sz w:val="24"/>
                <w:szCs w:val="24"/>
              </w:rPr>
              <w:t xml:space="preserve"> (Modul 7)</w:t>
            </w:r>
          </w:p>
          <w:p w:rsidR="001E6EBD" w:rsidRPr="007E5BA9" w:rsidRDefault="00821DFA" w:rsidP="007E5BA9">
            <w:pPr>
              <w:spacing w:after="0" w:line="240" w:lineRule="auto"/>
              <w:ind w:left="720"/>
              <w:cnfStyle w:val="000000000000"/>
              <w:rPr>
                <w:rFonts w:asciiTheme="majorHAnsi" w:hAnsiTheme="majorHAnsi" w:cs="Times New Roman"/>
                <w:sz w:val="24"/>
                <w:szCs w:val="24"/>
              </w:rPr>
            </w:pPr>
            <w:r w:rsidRPr="007E5BA9">
              <w:rPr>
                <w:rFonts w:asciiTheme="majorHAnsi" w:hAnsiTheme="majorHAnsi" w:cs="Times New Roman"/>
                <w:sz w:val="24"/>
                <w:szCs w:val="24"/>
              </w:rPr>
              <w:t>Saša Madacki, dipl. komp. i dipl. bibliotekar</w:t>
            </w:r>
          </w:p>
        </w:tc>
      </w:tr>
      <w:tr w:rsidR="001E6EBD" w:rsidRPr="007E5BA9" w:rsidTr="007E5BA9">
        <w:trPr>
          <w:cnfStyle w:val="000000100000"/>
        </w:trPr>
        <w:tc>
          <w:tcPr>
            <w:cnfStyle w:val="001000000000"/>
            <w:tcW w:w="1998" w:type="dxa"/>
          </w:tcPr>
          <w:p w:rsidR="001E6EBD" w:rsidRPr="007E5BA9" w:rsidRDefault="00821DFA" w:rsidP="007E5BA9">
            <w:pPr>
              <w:spacing w:after="0" w:line="240" w:lineRule="auto"/>
              <w:rPr>
                <w:rFonts w:asciiTheme="majorHAnsi" w:hAnsiTheme="majorHAnsi" w:cs="Times New Roman"/>
                <w:sz w:val="24"/>
                <w:szCs w:val="24"/>
              </w:rPr>
            </w:pPr>
            <w:r w:rsidRPr="007E5BA9">
              <w:rPr>
                <w:rFonts w:asciiTheme="majorHAnsi" w:hAnsiTheme="majorHAnsi" w:cs="Times New Roman"/>
                <w:sz w:val="24"/>
                <w:szCs w:val="24"/>
              </w:rPr>
              <w:t>16:30 – 17</w:t>
            </w:r>
            <w:r w:rsidR="001E6EBD" w:rsidRPr="007E5BA9">
              <w:rPr>
                <w:rFonts w:asciiTheme="majorHAnsi" w:hAnsiTheme="majorHAnsi" w:cs="Times New Roman"/>
                <w:sz w:val="24"/>
                <w:szCs w:val="24"/>
              </w:rPr>
              <w:t>:</w:t>
            </w:r>
            <w:r w:rsidR="002D15E5" w:rsidRPr="007E5BA9">
              <w:rPr>
                <w:rFonts w:asciiTheme="majorHAnsi" w:hAnsiTheme="majorHAnsi" w:cs="Times New Roman"/>
                <w:sz w:val="24"/>
                <w:szCs w:val="24"/>
              </w:rPr>
              <w:t>3</w:t>
            </w:r>
            <w:r w:rsidRPr="007E5BA9">
              <w:rPr>
                <w:rFonts w:asciiTheme="majorHAnsi" w:hAnsiTheme="majorHAnsi" w:cs="Times New Roman"/>
                <w:sz w:val="24"/>
                <w:szCs w:val="24"/>
              </w:rPr>
              <w:t>0</w:t>
            </w:r>
          </w:p>
        </w:tc>
        <w:tc>
          <w:tcPr>
            <w:tcW w:w="7290" w:type="dxa"/>
          </w:tcPr>
          <w:p w:rsidR="001E6EBD" w:rsidRPr="007E5BA9" w:rsidRDefault="001E6EBD" w:rsidP="007E5BA9">
            <w:pPr>
              <w:spacing w:after="0" w:line="240" w:lineRule="auto"/>
              <w:cnfStyle w:val="000000100000"/>
              <w:rPr>
                <w:rFonts w:asciiTheme="majorHAnsi" w:hAnsiTheme="majorHAnsi" w:cs="Times New Roman"/>
                <w:sz w:val="24"/>
                <w:szCs w:val="24"/>
              </w:rPr>
            </w:pPr>
            <w:r w:rsidRPr="007E5BA9">
              <w:rPr>
                <w:rFonts w:asciiTheme="majorHAnsi" w:hAnsiTheme="majorHAnsi" w:cs="Times New Roman"/>
                <w:sz w:val="24"/>
                <w:szCs w:val="24"/>
              </w:rPr>
              <w:t>Diskusij</w:t>
            </w:r>
            <w:r w:rsidR="00821DFA" w:rsidRPr="007E5BA9">
              <w:rPr>
                <w:rFonts w:asciiTheme="majorHAnsi" w:hAnsiTheme="majorHAnsi" w:cs="Times New Roman"/>
                <w:sz w:val="24"/>
                <w:szCs w:val="24"/>
              </w:rPr>
              <w:t xml:space="preserve">a, </w:t>
            </w:r>
            <w:r w:rsidRPr="007E5BA9">
              <w:rPr>
                <w:rFonts w:asciiTheme="majorHAnsi" w:hAnsiTheme="majorHAnsi" w:cs="Times New Roman"/>
                <w:sz w:val="24"/>
                <w:szCs w:val="24"/>
              </w:rPr>
              <w:t>zaključci</w:t>
            </w:r>
            <w:r w:rsidR="00821DFA" w:rsidRPr="007E5BA9">
              <w:rPr>
                <w:rFonts w:asciiTheme="majorHAnsi" w:hAnsiTheme="majorHAnsi" w:cs="Times New Roman"/>
                <w:sz w:val="24"/>
                <w:szCs w:val="24"/>
              </w:rPr>
              <w:t>, evaluacija</w:t>
            </w:r>
          </w:p>
        </w:tc>
      </w:tr>
    </w:tbl>
    <w:p w:rsidR="001E6EBD" w:rsidRPr="007E5BA9" w:rsidRDefault="001E6EBD" w:rsidP="007E5BA9">
      <w:pPr>
        <w:spacing w:after="0" w:line="240" w:lineRule="auto"/>
        <w:rPr>
          <w:rFonts w:asciiTheme="majorHAnsi" w:hAnsiTheme="majorHAnsi" w:cs="Times New Roman"/>
          <w:b/>
          <w:sz w:val="24"/>
          <w:szCs w:val="24"/>
          <w:lang w:val="bs-Latn-BA"/>
        </w:rPr>
      </w:pPr>
    </w:p>
    <w:p w:rsidR="00BC2022" w:rsidRPr="007E5BA9" w:rsidRDefault="00BC2022" w:rsidP="007E5BA9">
      <w:pPr>
        <w:spacing w:after="0" w:line="240" w:lineRule="auto"/>
        <w:rPr>
          <w:rFonts w:asciiTheme="majorHAnsi" w:hAnsiTheme="majorHAnsi" w:cs="Times New Roman"/>
          <w:b/>
          <w:sz w:val="24"/>
          <w:szCs w:val="24"/>
          <w:lang w:val="bs-Latn-BA"/>
        </w:rPr>
      </w:pPr>
    </w:p>
    <w:p w:rsidR="00BC2022" w:rsidRPr="007E5BA9" w:rsidRDefault="00BC2022" w:rsidP="007E5BA9">
      <w:pPr>
        <w:spacing w:after="0" w:line="240" w:lineRule="auto"/>
        <w:rPr>
          <w:rFonts w:asciiTheme="majorHAnsi" w:hAnsiTheme="majorHAnsi" w:cs="Times New Roman"/>
          <w:b/>
          <w:sz w:val="24"/>
          <w:szCs w:val="24"/>
          <w:lang w:val="bs-Latn-BA"/>
        </w:rPr>
      </w:pPr>
    </w:p>
    <w:p w:rsidR="00BC2022" w:rsidRPr="007E5BA9" w:rsidRDefault="00BC2022" w:rsidP="007E5BA9">
      <w:pPr>
        <w:spacing w:after="0" w:line="240" w:lineRule="auto"/>
        <w:rPr>
          <w:rFonts w:asciiTheme="majorHAnsi" w:hAnsiTheme="majorHAnsi" w:cs="Times New Roman"/>
          <w:b/>
          <w:sz w:val="24"/>
          <w:szCs w:val="24"/>
          <w:lang w:val="bs-Latn-BA"/>
        </w:rPr>
      </w:pPr>
    </w:p>
    <w:p w:rsidR="001E6EBD" w:rsidRPr="007E5BA9" w:rsidRDefault="001E6EBD" w:rsidP="007E5BA9">
      <w:pPr>
        <w:pStyle w:val="Footer"/>
        <w:ind w:right="360"/>
        <w:jc w:val="center"/>
        <w:rPr>
          <w:rStyle w:val="Emphasis"/>
          <w:rFonts w:asciiTheme="majorHAnsi" w:hAnsiTheme="majorHAnsi" w:cs="Arial"/>
          <w:i w:val="0"/>
          <w:iCs w:val="0"/>
          <w:lang w:val="bs-Latn-BA"/>
        </w:rPr>
      </w:pPr>
      <w:r w:rsidRPr="007E5BA9">
        <w:rPr>
          <w:rStyle w:val="Emphasis"/>
          <w:rFonts w:asciiTheme="majorHAnsi" w:eastAsia="Calibri" w:hAnsiTheme="majorHAnsi" w:cs="Arial"/>
          <w:color w:val="314451"/>
          <w:shd w:val="clear" w:color="auto" w:fill="FCFCFC"/>
          <w:lang w:val="bs-Latn-BA"/>
        </w:rPr>
        <w:t>The European Commission support for the production of this publication does not constitute an endorsement of the contents which reflects the views only of the authors, and the Commission cannot be held responsi</w:t>
      </w:r>
      <w:r w:rsidRPr="007E5BA9">
        <w:rPr>
          <w:rStyle w:val="Emphasis"/>
          <w:rFonts w:asciiTheme="majorHAnsi" w:eastAsia="Calibri" w:hAnsiTheme="majorHAnsi" w:cs="Arial"/>
          <w:color w:val="314451"/>
          <w:shd w:val="clear" w:color="auto" w:fill="FCFCFC"/>
          <w:lang w:val="bs-Latn-BA"/>
        </w:rPr>
        <w:softHyphen/>
        <w:t>ble for any use which may be made of the information contained therein.</w:t>
      </w:r>
    </w:p>
    <w:p w:rsidR="001E6EBD" w:rsidRPr="007E5BA9" w:rsidRDefault="001E6EBD" w:rsidP="007E5BA9">
      <w:pPr>
        <w:spacing w:after="0" w:line="240" w:lineRule="auto"/>
        <w:rPr>
          <w:rFonts w:asciiTheme="majorHAnsi" w:hAnsiTheme="majorHAnsi"/>
        </w:rPr>
      </w:pPr>
    </w:p>
    <w:p w:rsidR="009E7A02" w:rsidRPr="007E5BA9" w:rsidRDefault="009E7A02" w:rsidP="007E5BA9">
      <w:pPr>
        <w:spacing w:after="0" w:line="240" w:lineRule="auto"/>
        <w:rPr>
          <w:rFonts w:asciiTheme="majorHAnsi" w:hAnsiTheme="majorHAnsi"/>
        </w:rPr>
      </w:pPr>
    </w:p>
    <w:sectPr w:rsidR="009E7A02" w:rsidRPr="007E5BA9" w:rsidSect="00B232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16" w:rsidRDefault="008E7D16" w:rsidP="00821DFA">
      <w:pPr>
        <w:spacing w:after="0" w:line="240" w:lineRule="auto"/>
      </w:pPr>
      <w:r>
        <w:separator/>
      </w:r>
    </w:p>
  </w:endnote>
  <w:endnote w:type="continuationSeparator" w:id="0">
    <w:p w:rsidR="008E7D16" w:rsidRDefault="008E7D16" w:rsidP="00821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F3" w:rsidRPr="00821DFA" w:rsidRDefault="00A74E12" w:rsidP="007653F3">
    <w:pPr>
      <w:pStyle w:val="Footer"/>
      <w:jc w:val="center"/>
      <w:rPr>
        <w:rFonts w:ascii="Times New Roman" w:hAnsi="Times New Roman" w:cs="Times New Roman"/>
        <w:color w:val="002060"/>
        <w:sz w:val="24"/>
        <w:szCs w:val="24"/>
      </w:rPr>
    </w:pPr>
    <w:r w:rsidRPr="00821DFA">
      <w:rPr>
        <w:rStyle w:val="SelPlus"/>
        <w:rFonts w:ascii="Times New Roman" w:eastAsia="Calibri" w:hAnsi="Times New Roman" w:cs="Times New Roman"/>
        <w:b w:val="0"/>
        <w:iCs/>
        <w:color w:val="002060"/>
        <w:sz w:val="24"/>
        <w:szCs w:val="24"/>
      </w:rPr>
      <w:t xml:space="preserve">Project </w:t>
    </w:r>
    <w:r w:rsidRPr="00821DFA">
      <w:rPr>
        <w:rStyle w:val="SelPlus"/>
        <w:rFonts w:ascii="Times New Roman" w:eastAsia="Calibri" w:hAnsi="Times New Roman" w:cs="Times New Roman"/>
        <w:b w:val="0"/>
        <w:iCs/>
        <w:color w:val="002060"/>
        <w:sz w:val="24"/>
        <w:szCs w:val="24"/>
      </w:rPr>
      <w:t>No.</w:t>
    </w:r>
    <w:r w:rsidRPr="00821DFA">
      <w:rPr>
        <w:rFonts w:ascii="Times New Roman" w:eastAsia="Calibri" w:hAnsi="Times New Roman" w:cs="Times New Roman"/>
        <w:color w:val="002060"/>
        <w:sz w:val="24"/>
        <w:szCs w:val="24"/>
      </w:rPr>
      <w:t xml:space="preserve">  561987-EPP-1-2015-1-IE-EPPKA2-CBHE-JP</w:t>
    </w:r>
  </w:p>
  <w:p w:rsidR="007653F3" w:rsidRDefault="008E7D16">
    <w:pPr>
      <w:pStyle w:val="Footer"/>
    </w:pPr>
  </w:p>
  <w:p w:rsidR="007653F3" w:rsidRDefault="008E7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16" w:rsidRDefault="008E7D16" w:rsidP="00821DFA">
      <w:pPr>
        <w:spacing w:after="0" w:line="240" w:lineRule="auto"/>
      </w:pPr>
      <w:r>
        <w:separator/>
      </w:r>
    </w:p>
  </w:footnote>
  <w:footnote w:type="continuationSeparator" w:id="0">
    <w:p w:rsidR="008E7D16" w:rsidRDefault="008E7D16" w:rsidP="00821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F3" w:rsidRPr="00890A37" w:rsidRDefault="00A74E12" w:rsidP="007653F3">
    <w:pPr>
      <w:pStyle w:val="Header"/>
      <w:spacing w:line="360" w:lineRule="auto"/>
      <w:jc w:val="center"/>
      <w:rPr>
        <w:rFonts w:asciiTheme="majorHAnsi" w:hAnsiTheme="majorHAnsi" w:cs="Times New Roman"/>
        <w:color w:val="002060"/>
        <w:sz w:val="24"/>
        <w:szCs w:val="24"/>
      </w:rPr>
    </w:pPr>
    <w:r w:rsidRPr="00890A37">
      <w:rPr>
        <w:rFonts w:asciiTheme="majorHAnsi" w:hAnsiTheme="majorHAnsi" w:cs="Times New Roman"/>
        <w:color w:val="002060"/>
        <w:sz w:val="24"/>
        <w:szCs w:val="24"/>
      </w:rPr>
      <w:t>Library Network Support Services: Modernising libraries in Western Balkan countries through staff development and reforming library services</w:t>
    </w:r>
  </w:p>
  <w:p w:rsidR="007653F3" w:rsidRDefault="008E7D16">
    <w:pPr>
      <w:pStyle w:val="Header"/>
    </w:pPr>
  </w:p>
  <w:p w:rsidR="007653F3" w:rsidRDefault="008E7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65306"/>
    <w:multiLevelType w:val="hybridMultilevel"/>
    <w:tmpl w:val="9D80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44CD7"/>
    <w:multiLevelType w:val="hybridMultilevel"/>
    <w:tmpl w:val="2CF4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1E6EBD"/>
    <w:rsid w:val="00005E53"/>
    <w:rsid w:val="00066646"/>
    <w:rsid w:val="000A59DF"/>
    <w:rsid w:val="00104787"/>
    <w:rsid w:val="00107276"/>
    <w:rsid w:val="001E6EBD"/>
    <w:rsid w:val="001F5323"/>
    <w:rsid w:val="002D15E5"/>
    <w:rsid w:val="00493007"/>
    <w:rsid w:val="004B0170"/>
    <w:rsid w:val="00640976"/>
    <w:rsid w:val="006F7F17"/>
    <w:rsid w:val="007744EF"/>
    <w:rsid w:val="007801EE"/>
    <w:rsid w:val="007A57F9"/>
    <w:rsid w:val="007E3BE5"/>
    <w:rsid w:val="007E5BA9"/>
    <w:rsid w:val="00821DFA"/>
    <w:rsid w:val="00861B2A"/>
    <w:rsid w:val="0087347C"/>
    <w:rsid w:val="00890A37"/>
    <w:rsid w:val="008E7D16"/>
    <w:rsid w:val="008F612F"/>
    <w:rsid w:val="00926669"/>
    <w:rsid w:val="00995269"/>
    <w:rsid w:val="009A5EB1"/>
    <w:rsid w:val="009E7A02"/>
    <w:rsid w:val="00A74E12"/>
    <w:rsid w:val="00B33E94"/>
    <w:rsid w:val="00BC2022"/>
    <w:rsid w:val="00BF7FA1"/>
    <w:rsid w:val="00C17367"/>
    <w:rsid w:val="00D3356E"/>
    <w:rsid w:val="00D80492"/>
    <w:rsid w:val="00DF759A"/>
    <w:rsid w:val="00EB6FCC"/>
    <w:rsid w:val="00ED0490"/>
    <w:rsid w:val="00FD7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BD"/>
    <w:pPr>
      <w:spacing w:after="200" w:line="276" w:lineRule="auto"/>
      <w:jc w:val="left"/>
    </w:pPr>
    <w:rPr>
      <w:rFonts w:asciiTheme="minorHAnsi" w:hAnsiTheme="minorHAnsi"/>
      <w:sz w:val="22"/>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EBD"/>
    <w:pPr>
      <w:jc w:val="left"/>
    </w:pPr>
    <w:rPr>
      <w:rFonts w:asciiTheme="minorHAnsi" w:hAnsiTheme="minorHAnsi"/>
      <w:sz w:val="22"/>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EBD"/>
    <w:pPr>
      <w:ind w:left="720"/>
      <w:contextualSpacing/>
    </w:pPr>
  </w:style>
  <w:style w:type="paragraph" w:styleId="Header">
    <w:name w:val="header"/>
    <w:basedOn w:val="Normal"/>
    <w:link w:val="HeaderChar"/>
    <w:uiPriority w:val="99"/>
    <w:unhideWhenUsed/>
    <w:rsid w:val="001E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BD"/>
    <w:rPr>
      <w:rFonts w:asciiTheme="minorHAnsi" w:hAnsiTheme="minorHAnsi"/>
      <w:sz w:val="22"/>
      <w:lang w:val="hr-BA"/>
    </w:rPr>
  </w:style>
  <w:style w:type="paragraph" w:styleId="Footer">
    <w:name w:val="footer"/>
    <w:basedOn w:val="Normal"/>
    <w:link w:val="FooterChar"/>
    <w:unhideWhenUsed/>
    <w:rsid w:val="001E6EBD"/>
    <w:pPr>
      <w:tabs>
        <w:tab w:val="center" w:pos="4680"/>
        <w:tab w:val="right" w:pos="9360"/>
      </w:tabs>
      <w:spacing w:after="0" w:line="240" w:lineRule="auto"/>
    </w:pPr>
  </w:style>
  <w:style w:type="character" w:customStyle="1" w:styleId="FooterChar">
    <w:name w:val="Footer Char"/>
    <w:basedOn w:val="DefaultParagraphFont"/>
    <w:link w:val="Footer"/>
    <w:rsid w:val="001E6EBD"/>
    <w:rPr>
      <w:rFonts w:asciiTheme="minorHAnsi" w:hAnsiTheme="minorHAnsi"/>
      <w:sz w:val="22"/>
      <w:lang w:val="hr-BA"/>
    </w:rPr>
  </w:style>
  <w:style w:type="character" w:customStyle="1" w:styleId="SelPlus">
    <w:name w:val="SelPlus"/>
    <w:rsid w:val="001E6EBD"/>
    <w:rPr>
      <w:rFonts w:ascii="Calibri" w:hAnsi="Calibri" w:cs="Calibri"/>
      <w:b/>
      <w:bCs/>
      <w:sz w:val="36"/>
      <w:szCs w:val="36"/>
    </w:rPr>
  </w:style>
  <w:style w:type="character" w:styleId="Emphasis">
    <w:name w:val="Emphasis"/>
    <w:uiPriority w:val="20"/>
    <w:qFormat/>
    <w:rsid w:val="001E6EBD"/>
    <w:rPr>
      <w:i/>
      <w:iCs/>
    </w:rPr>
  </w:style>
  <w:style w:type="paragraph" w:styleId="BalloonText">
    <w:name w:val="Balloon Text"/>
    <w:basedOn w:val="Normal"/>
    <w:link w:val="BalloonTextChar"/>
    <w:uiPriority w:val="99"/>
    <w:semiHidden/>
    <w:unhideWhenUsed/>
    <w:rsid w:val="001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BD"/>
    <w:rPr>
      <w:rFonts w:ascii="Tahoma" w:hAnsi="Tahoma" w:cs="Tahoma"/>
      <w:sz w:val="16"/>
      <w:szCs w:val="16"/>
      <w:lang w:val="hr-BA"/>
    </w:rPr>
  </w:style>
  <w:style w:type="table" w:customStyle="1" w:styleId="GridTable4Accent1">
    <w:name w:val="Grid Table 4 Accent 1"/>
    <w:basedOn w:val="TableNormal"/>
    <w:uiPriority w:val="49"/>
    <w:rsid w:val="007E5BA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Lejla</dc:creator>
  <cp:lastModifiedBy>Lejla</cp:lastModifiedBy>
  <cp:revision>5</cp:revision>
  <dcterms:created xsi:type="dcterms:W3CDTF">2017-11-27T05:32:00Z</dcterms:created>
  <dcterms:modified xsi:type="dcterms:W3CDTF">2017-12-05T04:22:00Z</dcterms:modified>
</cp:coreProperties>
</file>